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53"/>
        <w:tblW w:w="15812" w:type="dxa"/>
        <w:tblCellMar>
          <w:left w:w="0" w:type="dxa"/>
          <w:right w:w="0" w:type="dxa"/>
        </w:tblCellMar>
        <w:tblLook w:val="04A0" w:firstRow="1" w:lastRow="0" w:firstColumn="1" w:lastColumn="0" w:noHBand="0" w:noVBand="1"/>
      </w:tblPr>
      <w:tblGrid>
        <w:gridCol w:w="4712"/>
        <w:gridCol w:w="2599"/>
        <w:gridCol w:w="3169"/>
        <w:gridCol w:w="2344"/>
        <w:gridCol w:w="2988"/>
      </w:tblGrid>
      <w:tr>
        <w:trPr>
          <w:trHeight w:val="401"/>
        </w:trPr>
        <w:tc>
          <w:tcPr>
            <w:tcW w:w="15812"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pPr>
              <w:widowControl w:val="0"/>
              <w:spacing w:after="280"/>
              <w:jc w:val="center"/>
              <w:rPr>
                <w:b/>
                <w:bCs/>
                <w:sz w:val="40"/>
                <w:szCs w:val="40"/>
                <w14:ligatures w14:val="none"/>
              </w:rPr>
            </w:pPr>
            <w:bookmarkStart w:id="0" w:name="_Hlk38616258"/>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simplePos x="0" y="0"/>
                  <wp:positionH relativeFrom="margin">
                    <wp:posOffset>8874624</wp:posOffset>
                  </wp:positionH>
                  <wp:positionV relativeFrom="paragraph">
                    <wp:posOffset>-330304</wp:posOffset>
                  </wp:positionV>
                  <wp:extent cx="902945" cy="77792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701" cy="78029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-848995</wp:posOffset>
                      </wp:positionH>
                      <wp:positionV relativeFrom="paragraph">
                        <wp:posOffset>-688975</wp:posOffset>
                      </wp:positionV>
                      <wp:extent cx="11887200" cy="6833235"/>
                      <wp:effectExtent l="0" t="0" r="0" b="571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887200" cy="68332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DAE47" id="Control 2" o:spid="_x0000_s1026" style="position:absolute;margin-left:-66.85pt;margin-top:-54.25pt;width:13in;height:538.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" filled="f" stroked="f" strokeweight="2pt">
                      <v:shadow color="black [0]"/>
                      <o:lock v:ext="edit" shapetype="t"/>
                      <v:textbox inset="0,0,0,0"/>
                    </v:rect>
                  </w:pict>
                </mc:Fallback>
              </mc:AlternateContent>
            </w:r>
            <w:r>
              <w:rPr>
                <w:b/>
                <w:bCs/>
                <w:color w:val="085296"/>
                <w:sz w:val="40"/>
                <w:szCs w:val="40"/>
                <w14:ligatures w14:val="none"/>
              </w:rPr>
              <w:t>Year 4 Home Learning  Grid: Monday 8</w:t>
            </w:r>
            <w:r>
              <w:rPr>
                <w:b/>
                <w:bCs/>
                <w:color w:val="085296"/>
                <w:sz w:val="40"/>
                <w:szCs w:val="40"/>
                <w:vertAlign w:val="superscript"/>
                <w14:ligatures w14:val="none"/>
              </w:rPr>
              <w:t>th</w:t>
            </w:r>
            <w:r>
              <w:rPr>
                <w:b/>
                <w:bCs/>
                <w:color w:val="085296"/>
                <w:sz w:val="40"/>
                <w:szCs w:val="40"/>
                <w14:ligatures w14:val="none"/>
              </w:rPr>
              <w:t xml:space="preserve"> June to Friday 12</w:t>
            </w:r>
            <w:r>
              <w:rPr>
                <w:b/>
                <w:bCs/>
                <w:color w:val="085296"/>
                <w:sz w:val="40"/>
                <w:szCs w:val="40"/>
                <w:vertAlign w:val="superscript"/>
                <w14:ligatures w14:val="none"/>
              </w:rPr>
              <w:t>th</w:t>
            </w:r>
            <w:r>
              <w:rPr>
                <w:b/>
                <w:bCs/>
                <w:color w:val="085296"/>
                <w:sz w:val="40"/>
                <w:szCs w:val="40"/>
                <w14:ligatures w14:val="none"/>
              </w:rPr>
              <w:t xml:space="preserve"> June</w:t>
            </w:r>
          </w:p>
        </w:tc>
      </w:tr>
      <w:tr>
        <w:trPr>
          <w:trHeight w:val="240"/>
        </w:trPr>
        <w:tc>
          <w:tcPr>
            <w:tcW w:w="471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280"/>
              <w:jc w:val="center"/>
              <w:rPr>
                <w:sz w:val="32"/>
                <w:szCs w:val="32"/>
                <w14:ligatures w14:val="none"/>
              </w:rPr>
            </w:pPr>
            <w:r>
              <w:rPr>
                <w:b/>
                <w:bCs/>
                <w:sz w:val="32"/>
                <w:szCs w:val="32"/>
                <w14:ligatures w14:val="none"/>
              </w:rPr>
              <w:t>Monday</w:t>
            </w:r>
          </w:p>
        </w:tc>
        <w:tc>
          <w:tcPr>
            <w:tcW w:w="2599"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Tuesday</w:t>
            </w:r>
          </w:p>
        </w:tc>
        <w:tc>
          <w:tcPr>
            <w:tcW w:w="3169"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Wednesday</w:t>
            </w:r>
          </w:p>
        </w:tc>
        <w:tc>
          <w:tcPr>
            <w:tcW w:w="2344"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Thursday</w:t>
            </w:r>
          </w:p>
        </w:tc>
        <w:tc>
          <w:tcPr>
            <w:tcW w:w="2988"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Friday</w:t>
            </w:r>
          </w:p>
        </w:tc>
      </w:tr>
      <w:tr>
        <w:trPr>
          <w:trHeight w:val="1603"/>
        </w:trPr>
        <w:tc>
          <w:tcPr>
            <w:tcW w:w="471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b/>
                <w:bCs/>
                <w:color w:val="FFC000" w:themeColor="accent4"/>
                <w:sz w:val="32"/>
                <w:szCs w:val="32"/>
                <w14:ligatures w14:val="none"/>
              </w:rPr>
            </w:pPr>
            <w:r>
              <w:rPr>
                <w:b/>
                <w:bCs/>
                <w:color w:val="FFC000" w:themeColor="accent4"/>
                <w:sz w:val="32"/>
                <w:szCs w:val="32"/>
                <w14:ligatures w14:val="none"/>
              </w:rPr>
              <w:t>Reading</w:t>
            </w:r>
          </w:p>
          <w:p>
            <w:pPr>
              <w:widowControl w:val="0"/>
              <w:spacing w:after="0"/>
              <w:jc w:val="center"/>
              <w:rPr>
                <w:b/>
                <w:bCs/>
                <w:color w:val="FFC000" w:themeColor="accent4"/>
                <w:sz w:val="32"/>
                <w:szCs w:val="32"/>
                <w14:ligatures w14:val="none"/>
              </w:rPr>
            </w:pPr>
            <w:r>
              <w:rPr>
                <w:b/>
                <w:bCs/>
                <w:color w:val="FFC000" w:themeColor="accent4"/>
                <w:sz w:val="32"/>
                <w:szCs w:val="32"/>
                <w14:ligatures w14:val="none"/>
              </w:rPr>
              <w:t>Comprehension</w:t>
            </w:r>
          </w:p>
          <w:p>
            <w:pPr>
              <w:widowControl w:val="0"/>
              <w:spacing w:after="0"/>
              <w:jc w:val="center"/>
              <w:rPr>
                <w:color w:val="0070C0"/>
                <w:sz w:val="24"/>
                <w:szCs w:val="24"/>
              </w:rPr>
            </w:pPr>
            <w:r>
              <w:rPr>
                <w:color w:val="0070C0"/>
                <w:sz w:val="24"/>
                <w:szCs w:val="24"/>
              </w:rPr>
              <w:t xml:space="preserve">Read </w:t>
            </w:r>
            <w:r>
              <w:rPr>
                <w:color w:val="0070C0"/>
                <w:sz w:val="24"/>
                <w:szCs w:val="24"/>
              </w:rPr>
              <w:t xml:space="preserve">the </w:t>
            </w:r>
            <w:r>
              <w:rPr>
                <w:color w:val="0070C0"/>
                <w:sz w:val="24"/>
                <w:szCs w:val="24"/>
              </w:rPr>
              <w:t>story of</w:t>
            </w:r>
            <w:r>
              <w:rPr>
                <w:color w:val="0070C0"/>
                <w:sz w:val="24"/>
                <w:szCs w:val="24"/>
              </w:rPr>
              <w:t xml:space="preserve"> </w:t>
            </w:r>
            <w:r>
              <w:rPr>
                <w:color w:val="0070C0"/>
                <w:sz w:val="24"/>
                <w:szCs w:val="24"/>
              </w:rPr>
              <w:t>Romulus</w:t>
            </w:r>
            <w:r>
              <w:rPr>
                <w:color w:val="0070C0"/>
                <w:sz w:val="24"/>
                <w:szCs w:val="24"/>
              </w:rPr>
              <w:t xml:space="preserve"> and </w:t>
            </w:r>
            <w:r>
              <w:rPr>
                <w:color w:val="0070C0"/>
                <w:sz w:val="24"/>
                <w:szCs w:val="24"/>
              </w:rPr>
              <w:t>Remus</w:t>
            </w:r>
          </w:p>
          <w:p>
            <w:pPr>
              <w:widowControl w:val="0"/>
              <w:spacing w:after="0"/>
              <w:jc w:val="center"/>
              <w:rPr>
                <w:color w:val="0070C0"/>
                <w:sz w:val="24"/>
                <w:szCs w:val="24"/>
              </w:rPr>
            </w:pPr>
            <w:r>
              <w:rPr>
                <w:color w:val="0070C0"/>
                <w:sz w:val="24"/>
                <w:szCs w:val="24"/>
              </w:rPr>
              <w:t>How did the Roman Empire begin?</w:t>
            </w:r>
          </w:p>
          <w:p>
            <w:pPr>
              <w:widowControl w:val="0"/>
              <w:spacing w:after="0"/>
              <w:jc w:val="center"/>
              <w:rPr>
                <w:color w:val="0070C0"/>
                <w:sz w:val="24"/>
                <w:szCs w:val="24"/>
              </w:rPr>
            </w:pPr>
            <w:r>
              <w:rPr>
                <w:color w:val="0070C0"/>
                <w:sz w:val="24"/>
                <w:szCs w:val="24"/>
              </w:rPr>
              <w:t>see the link on Y4 webpage</w:t>
            </w:r>
            <w:r>
              <w:rPr>
                <w:color w:val="0070C0"/>
                <w:sz w:val="24"/>
                <w:szCs w:val="24"/>
              </w:rPr>
              <w:t xml:space="preserve"> choose one of the (comprehension levels to complete)</w:t>
            </w:r>
          </w:p>
        </w:tc>
        <w:tc>
          <w:tcPr>
            <w:tcW w:w="259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b/>
                <w:bCs/>
                <w:color w:val="FFC000"/>
                <w:sz w:val="32"/>
                <w:szCs w:val="32"/>
                <w14:ligatures w14:val="none"/>
              </w:rPr>
            </w:pPr>
            <w:r>
              <w:rPr>
                <w:b/>
                <w:bCs/>
                <w:color w:val="FFC000"/>
                <w:sz w:val="32"/>
                <w:szCs w:val="32"/>
                <w14:ligatures w14:val="none"/>
              </w:rPr>
              <w:t>Reading</w:t>
            </w:r>
          </w:p>
          <w:p>
            <w:pPr>
              <w:widowControl w:val="0"/>
              <w:spacing w:after="0"/>
              <w:jc w:val="center"/>
              <w:rPr>
                <w:bCs/>
                <w:color w:val="4472C4" w:themeColor="accent1"/>
                <w:sz w:val="28"/>
                <w:szCs w:val="28"/>
                <w14:ligatures w14:val="none"/>
              </w:rPr>
            </w:pPr>
            <w:r>
              <w:rPr>
                <w:bCs/>
                <w:color w:val="4472C4" w:themeColor="accent1"/>
                <w:sz w:val="28"/>
                <w:szCs w:val="28"/>
                <w14:ligatures w14:val="none"/>
              </w:rPr>
              <w:t xml:space="preserve">Read </w:t>
            </w:r>
          </w:p>
          <w:p>
            <w:pPr>
              <w:widowControl w:val="0"/>
              <w:spacing w:after="0"/>
              <w:jc w:val="center"/>
              <w:rPr>
                <w:bCs/>
                <w:color w:val="4472C4" w:themeColor="accent1"/>
                <w:sz w:val="28"/>
                <w:szCs w:val="28"/>
                <w14:ligatures w14:val="none"/>
              </w:rPr>
            </w:pPr>
            <w:r>
              <w:rPr>
                <w:bCs/>
                <w:color w:val="4472C4" w:themeColor="accent1"/>
                <w:sz w:val="28"/>
                <w:szCs w:val="28"/>
                <w14:ligatures w14:val="none"/>
              </w:rPr>
              <w:t xml:space="preserve">a </w:t>
            </w:r>
          </w:p>
          <w:p>
            <w:pPr>
              <w:widowControl w:val="0"/>
              <w:spacing w:after="0"/>
              <w:jc w:val="center"/>
              <w:rPr>
                <w:sz w:val="32"/>
                <w:szCs w:val="32"/>
                <w14:ligatures w14:val="none"/>
              </w:rPr>
            </w:pPr>
            <w:r>
              <w:rPr>
                <w:bCs/>
                <w:color w:val="4472C4" w:themeColor="accent1"/>
                <w:sz w:val="28"/>
                <w:szCs w:val="28"/>
                <w14:ligatures w14:val="none"/>
              </w:rPr>
              <w:t xml:space="preserve">non-fiction book  </w:t>
            </w:r>
          </w:p>
        </w:tc>
        <w:tc>
          <w:tcPr>
            <w:tcW w:w="3169"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Reading</w:t>
            </w:r>
          </w:p>
          <w:p>
            <w:pPr>
              <w:pStyle w:val="NoSpacing"/>
              <w:jc w:val="center"/>
              <w:rPr>
                <w:color w:val="4472C4" w:themeColor="accent1"/>
                <w:sz w:val="28"/>
                <w:szCs w:val="28"/>
              </w:rPr>
            </w:pPr>
            <w:r>
              <w:rPr>
                <w:color w:val="4472C4" w:themeColor="accent1"/>
                <w:sz w:val="28"/>
                <w:szCs w:val="28"/>
              </w:rPr>
              <w:t>Read a book</w:t>
            </w:r>
          </w:p>
          <w:p>
            <w:pPr>
              <w:pStyle w:val="NoSpacing"/>
              <w:jc w:val="center"/>
              <w:rPr>
                <w:color w:val="4472C4" w:themeColor="accent1"/>
                <w:sz w:val="28"/>
                <w:szCs w:val="28"/>
              </w:rPr>
            </w:pPr>
            <w:r>
              <w:rPr>
                <w:color w:val="4472C4" w:themeColor="accent1"/>
                <w:sz w:val="28"/>
                <w:szCs w:val="28"/>
              </w:rPr>
              <w:t>in the garden</w:t>
            </w:r>
          </w:p>
          <w:p>
            <w:pPr>
              <w:pStyle w:val="NoSpacing"/>
              <w:jc w:val="center"/>
              <w:rPr>
                <w:sz w:val="32"/>
                <w:szCs w:val="32"/>
              </w:rPr>
            </w:pPr>
            <w:r>
              <w:rPr>
                <w:color w:val="4472C4" w:themeColor="accent1"/>
                <w:sz w:val="28"/>
                <w:szCs w:val="28"/>
              </w:rPr>
              <w:t xml:space="preserve">(weather permitting) </w:t>
            </w:r>
          </w:p>
        </w:tc>
        <w:tc>
          <w:tcPr>
            <w:tcW w:w="2344"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pStyle w:val="NoSpacing"/>
              <w:jc w:val="center"/>
              <w:rPr>
                <w:color w:val="FFC000" w:themeColor="accent4"/>
                <w:sz w:val="32"/>
                <w:szCs w:val="32"/>
              </w:rPr>
            </w:pPr>
            <w:r>
              <w:rPr>
                <w:color w:val="FFC000" w:themeColor="accent4"/>
                <w:sz w:val="32"/>
                <w:szCs w:val="32"/>
              </w:rPr>
              <w:t>Reading</w:t>
            </w:r>
          </w:p>
          <w:p>
            <w:pPr>
              <w:pStyle w:val="NoSpacing"/>
              <w:jc w:val="center"/>
              <w:rPr>
                <w:color w:val="4472C4" w:themeColor="accent1"/>
                <w:sz w:val="28"/>
                <w:szCs w:val="28"/>
              </w:rPr>
            </w:pPr>
            <w:r>
              <w:rPr>
                <w:color w:val="4472C4" w:themeColor="accent1"/>
                <w:sz w:val="28"/>
                <w:szCs w:val="28"/>
              </w:rPr>
              <w:t>Prepare and read a poem</w:t>
            </w:r>
            <w:bookmarkStart w:id="1" w:name="_GoBack"/>
            <w:bookmarkEnd w:id="1"/>
          </w:p>
          <w:p>
            <w:pPr>
              <w:pStyle w:val="NoSpacing"/>
              <w:jc w:val="center"/>
            </w:pPr>
            <w:r>
              <w:rPr>
                <w:color w:val="4472C4" w:themeColor="accent1"/>
                <w:sz w:val="28"/>
                <w:szCs w:val="28"/>
              </w:rPr>
              <w:t>to your family</w:t>
            </w:r>
            <w:r>
              <w:rPr>
                <w:color w:val="0070C0"/>
                <w:sz w:val="28"/>
                <w:szCs w:val="28"/>
              </w:rPr>
              <w:t xml:space="preserve"> </w:t>
            </w:r>
          </w:p>
          <w:p>
            <w:pPr>
              <w:pStyle w:val="NoSpacing"/>
              <w:jc w:val="center"/>
            </w:pPr>
          </w:p>
        </w:tc>
        <w:tc>
          <w:tcPr>
            <w:tcW w:w="2988"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Reading</w:t>
            </w:r>
          </w:p>
          <w:p>
            <w:pPr>
              <w:pStyle w:val="NoSpacing"/>
              <w:jc w:val="center"/>
              <w:rPr>
                <w:sz w:val="28"/>
                <w:szCs w:val="28"/>
              </w:rPr>
            </w:pPr>
            <w:r>
              <w:rPr>
                <w:color w:val="0070C0"/>
                <w:sz w:val="28"/>
                <w:szCs w:val="28"/>
              </w:rPr>
              <w:t>Curl up somewhere cosy and read your favourite book.</w:t>
            </w:r>
          </w:p>
        </w:tc>
      </w:tr>
      <w:tr>
        <w:trPr>
          <w:trHeight w:val="1329"/>
        </w:trPr>
        <w:tc>
          <w:tcPr>
            <w:tcW w:w="471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Writing</w:t>
            </w:r>
          </w:p>
          <w:p>
            <w:pPr>
              <w:widowControl w:val="0"/>
              <w:spacing w:after="0"/>
              <w:jc w:val="center"/>
              <w:rPr>
                <w:sz w:val="24"/>
                <w:szCs w:val="24"/>
                <w14:ligatures w14:val="none"/>
              </w:rPr>
            </w:pPr>
            <w:hyperlink r:id="rId8" w:history="1">
              <w:r>
                <w:rPr>
                  <w:rStyle w:val="Hyperlink"/>
                  <w:sz w:val="24"/>
                  <w:szCs w:val="24"/>
                </w:rPr>
                <w:t>Mastering inverted commas</w:t>
              </w:r>
            </w:hyperlink>
          </w:p>
        </w:tc>
        <w:tc>
          <w:tcPr>
            <w:tcW w:w="259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Writing</w:t>
            </w:r>
          </w:p>
          <w:p>
            <w:pPr>
              <w:widowControl w:val="0"/>
              <w:spacing w:after="0"/>
              <w:jc w:val="center"/>
              <w:rPr>
                <w:sz w:val="24"/>
                <w:szCs w:val="24"/>
                <w14:ligatures w14:val="none"/>
              </w:rPr>
            </w:pPr>
            <w:hyperlink r:id="rId9" w:history="1">
              <w:r>
                <w:rPr>
                  <w:rStyle w:val="Hyperlink"/>
                  <w:sz w:val="24"/>
                  <w:szCs w:val="24"/>
                </w:rPr>
                <w:t>Investigating dictionaries</w:t>
              </w:r>
            </w:hyperlink>
          </w:p>
        </w:tc>
        <w:tc>
          <w:tcPr>
            <w:tcW w:w="3169"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Writing</w:t>
            </w:r>
          </w:p>
          <w:p>
            <w:pPr>
              <w:pStyle w:val="NoSpacing"/>
              <w:jc w:val="center"/>
              <w:rPr>
                <w:rStyle w:val="Hyperlink"/>
                <w:rFonts w:asciiTheme="minorHAnsi" w:hAnsiTheme="minorHAnsi" w:cstheme="minorHAnsi"/>
                <w:sz w:val="24"/>
                <w:szCs w:val="24"/>
              </w:rPr>
            </w:pPr>
            <w:r>
              <w:rPr>
                <w:rFonts w:asciiTheme="minorHAnsi" w:hAnsiTheme="minorHAnsi" w:cstheme="minorHAnsi"/>
                <w:color w:val="0070C0"/>
                <w:sz w:val="24"/>
                <w:szCs w:val="24"/>
              </w:rPr>
              <w:fldChar w:fldCharType="begin"/>
            </w:r>
            <w:r>
              <w:rPr>
                <w:rFonts w:asciiTheme="minorHAnsi" w:hAnsiTheme="minorHAnsi" w:cstheme="minorHAnsi"/>
                <w:color w:val="0070C0"/>
                <w:sz w:val="24"/>
                <w:szCs w:val="24"/>
              </w:rPr>
              <w:instrText xml:space="preserve"> HYPERLINK "https://www.bbc.co.uk/bitesize/tags/z63tt39/year-4-and-p5-lessons/1" </w:instrText>
            </w:r>
            <w:r>
              <w:rPr>
                <w:rFonts w:asciiTheme="minorHAnsi" w:hAnsiTheme="minorHAnsi" w:cstheme="minorHAnsi"/>
                <w:color w:val="0070C0"/>
                <w:sz w:val="24"/>
                <w:szCs w:val="24"/>
              </w:rPr>
            </w:r>
            <w:r>
              <w:rPr>
                <w:rFonts w:asciiTheme="minorHAnsi" w:hAnsiTheme="minorHAnsi" w:cstheme="minorHAnsi"/>
                <w:color w:val="0070C0"/>
                <w:sz w:val="24"/>
                <w:szCs w:val="24"/>
              </w:rPr>
              <w:fldChar w:fldCharType="separate"/>
            </w:r>
            <w:r>
              <w:rPr>
                <w:rStyle w:val="Hyperlink"/>
                <w:rFonts w:asciiTheme="minorHAnsi" w:hAnsiTheme="minorHAnsi" w:cstheme="minorHAnsi"/>
                <w:sz w:val="24"/>
                <w:szCs w:val="24"/>
              </w:rPr>
              <w:t xml:space="preserve">Using a thesaurus </w:t>
            </w:r>
          </w:p>
          <w:p>
            <w:pPr>
              <w:pStyle w:val="NoSpacing"/>
              <w:jc w:val="center"/>
            </w:pPr>
            <w:r>
              <w:rPr>
                <w:rFonts w:asciiTheme="minorHAnsi" w:hAnsiTheme="minorHAnsi" w:cstheme="minorHAnsi"/>
                <w:color w:val="0070C0"/>
                <w:sz w:val="24"/>
                <w:szCs w:val="24"/>
              </w:rPr>
              <w:fldChar w:fldCharType="end"/>
            </w:r>
          </w:p>
        </w:tc>
        <w:tc>
          <w:tcPr>
            <w:tcW w:w="2344"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Writing</w:t>
            </w:r>
          </w:p>
          <w:p>
            <w:pPr>
              <w:widowControl w:val="0"/>
              <w:spacing w:after="0"/>
              <w:jc w:val="center"/>
              <w:rPr>
                <w:rFonts w:asciiTheme="minorHAnsi" w:hAnsiTheme="minorHAnsi" w:cstheme="minorHAnsi"/>
                <w:color w:val="5B9BD5" w:themeColor="accent5"/>
                <w:sz w:val="24"/>
                <w:szCs w:val="24"/>
                <w14:ligatures w14:val="none"/>
              </w:rPr>
            </w:pPr>
            <w:hyperlink r:id="rId10" w:history="1">
              <w:r>
                <w:rPr>
                  <w:rStyle w:val="Hyperlink"/>
                  <w:rFonts w:asciiTheme="minorHAnsi" w:hAnsiTheme="minorHAnsi" w:cstheme="minorHAnsi"/>
                  <w:sz w:val="24"/>
                  <w:szCs w:val="24"/>
                </w:rPr>
                <w:t>Exploring synonyms and antonyms</w:t>
              </w:r>
            </w:hyperlink>
          </w:p>
        </w:tc>
        <w:tc>
          <w:tcPr>
            <w:tcW w:w="2988"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color w:val="FFC000" w:themeColor="accent4"/>
                <w:sz w:val="32"/>
                <w:szCs w:val="32"/>
                <w14:ligatures w14:val="none"/>
              </w:rPr>
            </w:pPr>
            <w:r>
              <w:rPr>
                <w:b/>
                <w:bCs/>
                <w:color w:val="FFC000" w:themeColor="accent4"/>
                <w:sz w:val="32"/>
                <w:szCs w:val="32"/>
                <w14:ligatures w14:val="none"/>
              </w:rPr>
              <w:t>Writing</w:t>
            </w:r>
          </w:p>
          <w:p>
            <w:pPr>
              <w:pStyle w:val="NoSpacing"/>
              <w:jc w:val="center"/>
              <w:rPr>
                <w:rStyle w:val="Hyperlink"/>
                <w:sz w:val="24"/>
                <w:szCs w:val="24"/>
              </w:rPr>
            </w:pPr>
            <w:r>
              <w:rPr>
                <w:color w:val="0070C0"/>
                <w:sz w:val="24"/>
                <w:szCs w:val="24"/>
              </w:rPr>
              <w:fldChar w:fldCharType="begin"/>
            </w:r>
            <w:r>
              <w:rPr>
                <w:color w:val="0070C0"/>
                <w:sz w:val="24"/>
                <w:szCs w:val="24"/>
              </w:rPr>
              <w:instrText xml:space="preserve"> HYPERLINK "https://www.bbc.co.uk/bitesize/tags/z63tt39/year-4-and-p5-lessons" </w:instrText>
            </w:r>
            <w:r>
              <w:rPr>
                <w:color w:val="0070C0"/>
                <w:sz w:val="24"/>
                <w:szCs w:val="24"/>
              </w:rPr>
            </w:r>
            <w:r>
              <w:rPr>
                <w:color w:val="0070C0"/>
                <w:sz w:val="24"/>
                <w:szCs w:val="24"/>
              </w:rPr>
              <w:fldChar w:fldCharType="separate"/>
            </w:r>
            <w:r>
              <w:rPr>
                <w:rStyle w:val="Hyperlink"/>
                <w:sz w:val="24"/>
                <w:szCs w:val="24"/>
              </w:rPr>
              <w:t xml:space="preserve">Reading lesson: Kensuke’s Kingdom </w:t>
            </w:r>
          </w:p>
          <w:p>
            <w:pPr>
              <w:pStyle w:val="NoSpacing"/>
              <w:jc w:val="center"/>
              <w:rPr>
                <w:color w:val="085296"/>
                <w:sz w:val="24"/>
                <w:szCs w:val="24"/>
                <w:u w:val="single"/>
              </w:rPr>
            </w:pPr>
            <w:r>
              <w:rPr>
                <w:rStyle w:val="Hyperlink"/>
                <w:sz w:val="24"/>
                <w:szCs w:val="24"/>
              </w:rPr>
              <w:t xml:space="preserve">by Michael </w:t>
            </w:r>
            <w:proofErr w:type="spellStart"/>
            <w:r>
              <w:rPr>
                <w:rStyle w:val="Hyperlink"/>
                <w:sz w:val="24"/>
                <w:szCs w:val="24"/>
              </w:rPr>
              <w:t>Morpurgo</w:t>
            </w:r>
            <w:proofErr w:type="spellEnd"/>
            <w:r>
              <w:rPr>
                <w:color w:val="0070C0"/>
                <w:sz w:val="24"/>
                <w:szCs w:val="24"/>
              </w:rPr>
              <w:fldChar w:fldCharType="end"/>
            </w:r>
          </w:p>
        </w:tc>
      </w:tr>
      <w:tr>
        <w:trPr>
          <w:trHeight w:val="1019"/>
        </w:trPr>
        <w:tc>
          <w:tcPr>
            <w:tcW w:w="471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Maths</w:t>
            </w:r>
          </w:p>
          <w:p>
            <w:pPr>
              <w:widowControl w:val="0"/>
              <w:spacing w:after="0"/>
              <w:jc w:val="center"/>
              <w:rPr>
                <w:color w:val="5B9BD5" w:themeColor="accent5"/>
                <w:sz w:val="24"/>
                <w:szCs w:val="24"/>
                <w14:ligatures w14:val="none"/>
              </w:rPr>
            </w:pPr>
            <w:hyperlink r:id="rId11" w:history="1">
              <w:r>
                <w:rPr>
                  <w:rStyle w:val="Hyperlink"/>
                  <w:sz w:val="24"/>
                  <w:szCs w:val="24"/>
                </w:rPr>
                <w:t>Tenths</w:t>
              </w:r>
            </w:hyperlink>
          </w:p>
        </w:tc>
        <w:tc>
          <w:tcPr>
            <w:tcW w:w="259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Maths</w:t>
            </w:r>
          </w:p>
          <w:p>
            <w:pPr>
              <w:widowControl w:val="0"/>
              <w:spacing w:after="0"/>
              <w:jc w:val="center"/>
              <w:rPr>
                <w:sz w:val="24"/>
                <w:szCs w:val="24"/>
                <w14:ligatures w14:val="none"/>
              </w:rPr>
            </w:pPr>
            <w:hyperlink r:id="rId12" w:history="1">
              <w:r>
                <w:rPr>
                  <w:rStyle w:val="Hyperlink"/>
                  <w:sz w:val="24"/>
                  <w:szCs w:val="24"/>
                </w:rPr>
                <w:t>Divide one and two digit numbers by 10</w:t>
              </w:r>
            </w:hyperlink>
          </w:p>
        </w:tc>
        <w:tc>
          <w:tcPr>
            <w:tcW w:w="3169"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Maths</w:t>
            </w:r>
          </w:p>
          <w:p>
            <w:pPr>
              <w:widowControl w:val="0"/>
              <w:spacing w:after="0"/>
              <w:jc w:val="center"/>
              <w:rPr>
                <w:color w:val="5B9BD5" w:themeColor="accent5"/>
                <w:sz w:val="24"/>
                <w:szCs w:val="24"/>
                <w:u w:val="single"/>
                <w14:ligatures w14:val="none"/>
              </w:rPr>
            </w:pPr>
            <w:hyperlink r:id="rId13" w:history="1">
              <w:r>
                <w:rPr>
                  <w:rStyle w:val="Hyperlink"/>
                  <w:sz w:val="24"/>
                  <w:szCs w:val="24"/>
                </w:rPr>
                <w:t>Hundredths</w:t>
              </w:r>
            </w:hyperlink>
          </w:p>
        </w:tc>
        <w:tc>
          <w:tcPr>
            <w:tcW w:w="2344"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Maths</w:t>
            </w:r>
          </w:p>
          <w:p>
            <w:pPr>
              <w:widowControl w:val="0"/>
              <w:spacing w:after="0"/>
              <w:jc w:val="center"/>
              <w:rPr>
                <w:color w:val="085296"/>
                <w:sz w:val="24"/>
                <w:szCs w:val="24"/>
                <w:u w:val="single"/>
                <w14:ligatures w14:val="none"/>
              </w:rPr>
            </w:pPr>
            <w:hyperlink r:id="rId14" w:history="1">
              <w:r>
                <w:rPr>
                  <w:rStyle w:val="Hyperlink"/>
                  <w:sz w:val="24"/>
                  <w:szCs w:val="24"/>
                </w:rPr>
                <w:t>Divide one and two digit number by 100</w:t>
              </w:r>
            </w:hyperlink>
          </w:p>
        </w:tc>
        <w:tc>
          <w:tcPr>
            <w:tcW w:w="2988"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Maths</w:t>
            </w:r>
          </w:p>
          <w:p>
            <w:pPr>
              <w:pStyle w:val="NoSpacing"/>
              <w:jc w:val="center"/>
              <w:rPr>
                <w:color w:val="085296"/>
                <w:sz w:val="24"/>
                <w:szCs w:val="24"/>
                <w:u w:val="single"/>
              </w:rPr>
            </w:pPr>
            <w:hyperlink r:id="rId15" w:history="1">
              <w:r>
                <w:rPr>
                  <w:rStyle w:val="Hyperlink"/>
                  <w:sz w:val="24"/>
                  <w:szCs w:val="24"/>
                </w:rPr>
                <w:t>Maths in football</w:t>
              </w:r>
            </w:hyperlink>
          </w:p>
        </w:tc>
      </w:tr>
      <w:tr>
        <w:trPr>
          <w:trHeight w:val="2248"/>
        </w:trPr>
        <w:tc>
          <w:tcPr>
            <w:tcW w:w="471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History</w:t>
            </w:r>
          </w:p>
          <w:p>
            <w:pPr>
              <w:widowControl w:val="0"/>
              <w:spacing w:after="0"/>
              <w:jc w:val="center"/>
            </w:pPr>
            <w:hyperlink r:id="rId16" w:history="1">
              <w:r>
                <w:rPr>
                  <w:rStyle w:val="Hyperlink"/>
                  <w:sz w:val="24"/>
                  <w:szCs w:val="24"/>
                </w:rPr>
                <w:t>How and why did the Romans invade Britain?</w:t>
              </w:r>
            </w:hyperlink>
            <w:r>
              <w:t xml:space="preserve"> </w:t>
            </w:r>
          </w:p>
          <w:p>
            <w:pPr>
              <w:widowControl w:val="0"/>
              <w:spacing w:after="0"/>
              <w:jc w:val="center"/>
            </w:pPr>
            <w:r>
              <w:t>Extra information</w:t>
            </w:r>
          </w:p>
          <w:p>
            <w:pPr>
              <w:widowControl w:val="0"/>
              <w:spacing w:after="0"/>
              <w:jc w:val="center"/>
            </w:pPr>
            <w:r>
              <w:t>Useful link for children about Romans in Britain for future lessons</w:t>
            </w:r>
          </w:p>
          <w:p>
            <w:pPr>
              <w:widowControl w:val="0"/>
              <w:spacing w:after="0"/>
              <w:jc w:val="center"/>
              <w:rPr>
                <w:color w:val="0070C0"/>
                <w:sz w:val="24"/>
                <w:szCs w:val="24"/>
              </w:rPr>
            </w:pPr>
            <w:hyperlink r:id="rId17" w:history="1">
              <w:r>
                <w:rPr>
                  <w:color w:val="0000FF"/>
                  <w:u w:val="single"/>
                </w:rPr>
                <w:t>http://www.primaryhomeworkhelp.co.uk/Romans.htm</w:t>
              </w:r>
            </w:hyperlink>
          </w:p>
          <w:p>
            <w:pPr>
              <w:widowControl w:val="0"/>
              <w:spacing w:after="0"/>
              <w:rPr>
                <w:sz w:val="24"/>
                <w:szCs w:val="24"/>
                <w14:ligatures w14:val="none"/>
              </w:rPr>
            </w:pPr>
          </w:p>
        </w:tc>
        <w:tc>
          <w:tcPr>
            <w:tcW w:w="2599"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b/>
                <w:bCs/>
                <w:color w:val="FFC000"/>
                <w:sz w:val="32"/>
                <w:szCs w:val="32"/>
                <w14:ligatures w14:val="none"/>
              </w:rPr>
            </w:pPr>
            <w:r>
              <w:rPr>
                <w:b/>
                <w:bCs/>
                <w:color w:val="FFC000"/>
                <w:sz w:val="32"/>
                <w:szCs w:val="32"/>
                <w14:ligatures w14:val="none"/>
              </w:rPr>
              <w:t xml:space="preserve">Geography </w:t>
            </w:r>
          </w:p>
          <w:p>
            <w:pPr>
              <w:widowControl w:val="0"/>
              <w:spacing w:after="0"/>
              <w:jc w:val="center"/>
              <w:rPr>
                <w:sz w:val="28"/>
                <w:szCs w:val="28"/>
                <w:u w:val="single"/>
                <w14:ligatures w14:val="none"/>
              </w:rPr>
            </w:pPr>
            <w:hyperlink r:id="rId18" w:history="1">
              <w:r>
                <w:rPr>
                  <w:rStyle w:val="Hyperlink"/>
                  <w:sz w:val="28"/>
                  <w:szCs w:val="28"/>
                  <w14:ligatures w14:val="none"/>
                </w:rPr>
                <w:t>Rivers</w:t>
              </w:r>
            </w:hyperlink>
          </w:p>
          <w:p>
            <w:pPr>
              <w:pStyle w:val="NoSpacing"/>
              <w:jc w:val="center"/>
              <w:rPr>
                <w:sz w:val="24"/>
                <w:szCs w:val="24"/>
              </w:rPr>
            </w:pPr>
            <w:r>
              <w:rPr>
                <w:color w:val="4472C4" w:themeColor="accent1"/>
                <w:sz w:val="24"/>
                <w:szCs w:val="24"/>
              </w:rPr>
              <w:t>Draw and label a river’s journey.</w:t>
            </w:r>
          </w:p>
        </w:tc>
        <w:tc>
          <w:tcPr>
            <w:tcW w:w="3169"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sz w:val="32"/>
                <w:szCs w:val="32"/>
                <w14:ligatures w14:val="none"/>
              </w:rPr>
            </w:pPr>
            <w:r>
              <w:rPr>
                <w:b/>
                <w:bCs/>
                <w:color w:val="FFC000"/>
                <w:sz w:val="32"/>
                <w:szCs w:val="32"/>
                <w14:ligatures w14:val="none"/>
              </w:rPr>
              <w:t>Science</w:t>
            </w:r>
          </w:p>
          <w:p>
            <w:pPr>
              <w:widowControl w:val="0"/>
              <w:spacing w:after="0"/>
              <w:jc w:val="center"/>
              <w:rPr>
                <w:rStyle w:val="Hyperlink"/>
                <w:color w:val="4472C4" w:themeColor="accent1"/>
                <w:sz w:val="24"/>
                <w:szCs w:val="24"/>
                <w14:ligatures w14:val="none"/>
              </w:rPr>
            </w:pPr>
            <w:r>
              <w:rPr>
                <w:color w:val="4472C4" w:themeColor="accent1"/>
                <w:sz w:val="24"/>
                <w:szCs w:val="24"/>
                <w14:ligatures w14:val="none"/>
              </w:rPr>
              <w:fldChar w:fldCharType="begin"/>
            </w:r>
            <w:r>
              <w:rPr>
                <w:color w:val="4472C4" w:themeColor="accent1"/>
                <w:sz w:val="24"/>
                <w:szCs w:val="24"/>
                <w14:ligatures w14:val="none"/>
              </w:rPr>
              <w:instrText xml:space="preserve"> HYPERLINK "https://www.bbc.co.uk/bitesize/topics/zgffr82" </w:instrText>
            </w:r>
            <w:r>
              <w:rPr>
                <w:color w:val="4472C4" w:themeColor="accent1"/>
                <w:sz w:val="24"/>
                <w:szCs w:val="24"/>
                <w14:ligatures w14:val="none"/>
              </w:rPr>
              <w:fldChar w:fldCharType="separate"/>
            </w:r>
            <w:r>
              <w:rPr>
                <w:rStyle w:val="Hyperlink"/>
                <w:color w:val="4472C4" w:themeColor="accent1"/>
                <w:sz w:val="24"/>
                <w:szCs w:val="24"/>
                <w14:ligatures w14:val="none"/>
              </w:rPr>
              <w:t>Sound and vibration</w:t>
            </w:r>
          </w:p>
          <w:p>
            <w:pPr>
              <w:widowControl w:val="0"/>
              <w:spacing w:after="0"/>
              <w:jc w:val="center"/>
              <w:rPr>
                <w:rStyle w:val="Hyperlink"/>
                <w:color w:val="4472C4" w:themeColor="accent1"/>
                <w:sz w:val="24"/>
                <w:szCs w:val="24"/>
                <w14:ligatures w14:val="none"/>
              </w:rPr>
            </w:pPr>
            <w:r>
              <w:rPr>
                <w:rStyle w:val="Hyperlink"/>
                <w:color w:val="4472C4" w:themeColor="accent1"/>
                <w:sz w:val="24"/>
                <w:szCs w:val="24"/>
                <w14:ligatures w14:val="none"/>
              </w:rPr>
              <w:t xml:space="preserve">Watch… </w:t>
            </w:r>
          </w:p>
          <w:p>
            <w:pPr>
              <w:widowControl w:val="0"/>
              <w:spacing w:after="0"/>
              <w:jc w:val="center"/>
              <w:rPr>
                <w:color w:val="4472C4" w:themeColor="accent1"/>
                <w:sz w:val="24"/>
                <w:szCs w:val="24"/>
                <w14:ligatures w14:val="none"/>
              </w:rPr>
            </w:pPr>
            <w:r>
              <w:rPr>
                <w:color w:val="4472C4" w:themeColor="accent1"/>
                <w:sz w:val="24"/>
                <w:szCs w:val="24"/>
                <w14:ligatures w14:val="none"/>
              </w:rPr>
              <w:fldChar w:fldCharType="end"/>
            </w:r>
            <w:r>
              <w:rPr>
                <w:color w:val="4472C4" w:themeColor="accent1"/>
                <w:sz w:val="24"/>
                <w:szCs w:val="24"/>
                <w14:ligatures w14:val="none"/>
              </w:rPr>
              <w:t>What is Pitch?</w:t>
            </w:r>
          </w:p>
          <w:p>
            <w:pPr>
              <w:widowControl w:val="0"/>
              <w:spacing w:after="0"/>
              <w:jc w:val="center"/>
              <w:rPr>
                <w:color w:val="4472C4" w:themeColor="accent1"/>
                <w:sz w:val="24"/>
                <w:szCs w:val="24"/>
                <w14:ligatures w14:val="none"/>
              </w:rPr>
            </w:pPr>
            <w:r>
              <w:rPr>
                <w:color w:val="4472C4" w:themeColor="accent1"/>
                <w:sz w:val="24"/>
                <w:szCs w:val="24"/>
                <w14:ligatures w14:val="none"/>
              </w:rPr>
              <w:t>What is the volume and sound? (try an investigation, see links on webpage/dojo)</w:t>
            </w:r>
          </w:p>
        </w:tc>
        <w:tc>
          <w:tcPr>
            <w:tcW w:w="2344"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b/>
                <w:color w:val="FFC000" w:themeColor="accent4"/>
                <w:sz w:val="28"/>
                <w:szCs w:val="28"/>
                <w14:ligatures w14:val="none"/>
              </w:rPr>
            </w:pPr>
            <w:r>
              <w:rPr>
                <w:b/>
                <w:color w:val="FFC000" w:themeColor="accent4"/>
                <w:sz w:val="28"/>
                <w:szCs w:val="28"/>
              </w:rPr>
              <w:t>French</w:t>
            </w:r>
          </w:p>
          <w:p>
            <w:pPr>
              <w:widowControl w:val="0"/>
              <w:spacing w:after="0"/>
              <w:jc w:val="center"/>
              <w:rPr>
                <w:color w:val="0070C0"/>
                <w:sz w:val="24"/>
                <w:szCs w:val="24"/>
              </w:rPr>
            </w:pPr>
            <w:hyperlink r:id="rId19" w:history="1">
              <w:r>
                <w:rPr>
                  <w:rStyle w:val="Hyperlink"/>
                  <w:color w:val="0070C0"/>
                  <w:sz w:val="24"/>
                  <w:szCs w:val="24"/>
                </w:rPr>
                <w:t xml:space="preserve">Clothes </w:t>
              </w:r>
              <w:r>
                <w:rPr>
                  <w:rStyle w:val="Hyperlink"/>
                  <w:color w:val="0070C0"/>
                  <w:sz w:val="24"/>
                  <w:szCs w:val="24"/>
                </w:rPr>
                <w:t xml:space="preserve">and </w:t>
              </w:r>
              <w:r>
                <w:rPr>
                  <w:rStyle w:val="Hyperlink"/>
                  <w:color w:val="0070C0"/>
                  <w:sz w:val="24"/>
                  <w:szCs w:val="24"/>
                </w:rPr>
                <w:t>food</w:t>
              </w:r>
            </w:hyperlink>
          </w:p>
          <w:p>
            <w:pPr>
              <w:widowControl w:val="0"/>
              <w:spacing w:after="0"/>
              <w:jc w:val="center"/>
              <w:rPr>
                <w:color w:val="5B9BD5" w:themeColor="accent5"/>
                <w:sz w:val="24"/>
                <w:szCs w:val="24"/>
                <w14:ligatures w14:val="none"/>
              </w:rPr>
            </w:pPr>
            <w:r>
              <w:rPr>
                <w:color w:val="0070C0"/>
                <w:sz w:val="24"/>
                <w:szCs w:val="24"/>
              </w:rPr>
              <w:t>4</w:t>
            </w:r>
            <w:r>
              <w:rPr>
                <w:color w:val="0070C0"/>
                <w:sz w:val="24"/>
                <w:szCs w:val="24"/>
                <w:vertAlign w:val="superscript"/>
              </w:rPr>
              <w:t>th</w:t>
            </w:r>
            <w:r>
              <w:rPr>
                <w:color w:val="0070C0"/>
                <w:sz w:val="24"/>
                <w:szCs w:val="24"/>
              </w:rPr>
              <w:t xml:space="preserve"> June lesson</w:t>
            </w:r>
          </w:p>
        </w:tc>
        <w:tc>
          <w:tcPr>
            <w:tcW w:w="2988"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b/>
                <w:color w:val="FFC000" w:themeColor="accent4"/>
                <w:sz w:val="28"/>
                <w:szCs w:val="28"/>
              </w:rPr>
            </w:pPr>
            <w:r>
              <w:rPr>
                <w:b/>
                <w:color w:val="FFC000" w:themeColor="accent4"/>
                <w:sz w:val="28"/>
                <w:szCs w:val="28"/>
              </w:rPr>
              <w:t>Art</w:t>
            </w:r>
            <w:r>
              <w:rPr>
                <w:b/>
                <w:color w:val="FFC000" w:themeColor="accent4"/>
                <w:sz w:val="28"/>
                <w:szCs w:val="28"/>
              </w:rPr>
              <w:t xml:space="preserve"> </w:t>
            </w:r>
            <w:r>
              <w:rPr>
                <w:b/>
                <w:color w:val="FFC000" w:themeColor="accent4"/>
                <w:sz w:val="28"/>
                <w:szCs w:val="28"/>
              </w:rPr>
              <w:t>and</w:t>
            </w:r>
            <w:r>
              <w:rPr>
                <w:b/>
                <w:color w:val="FFC000" w:themeColor="accent4"/>
                <w:sz w:val="28"/>
                <w:szCs w:val="28"/>
              </w:rPr>
              <w:t xml:space="preserve"> </w:t>
            </w:r>
            <w:r>
              <w:rPr>
                <w:b/>
                <w:color w:val="FFC000" w:themeColor="accent4"/>
                <w:sz w:val="28"/>
                <w:szCs w:val="28"/>
              </w:rPr>
              <w:t>Design</w:t>
            </w:r>
          </w:p>
          <w:p>
            <w:pPr>
              <w:widowControl w:val="0"/>
              <w:spacing w:after="0"/>
              <w:jc w:val="center"/>
            </w:pPr>
          </w:p>
          <w:p>
            <w:pPr>
              <w:widowControl w:val="0"/>
              <w:spacing w:after="0"/>
              <w:jc w:val="center"/>
              <w:rPr>
                <w:sz w:val="24"/>
                <w:szCs w:val="24"/>
                <w14:ligatures w14:val="none"/>
              </w:rPr>
            </w:pPr>
            <w:hyperlink r:id="rId20" w:history="1">
              <w:r>
                <w:rPr>
                  <w:rStyle w:val="Hyperlink"/>
                  <w:sz w:val="24"/>
                  <w:szCs w:val="24"/>
                </w:rPr>
                <w:t>Exciting paintings reviewing classic paintings</w:t>
              </w:r>
            </w:hyperlink>
          </w:p>
        </w:tc>
      </w:tr>
      <w:bookmarkEnd w:id="0"/>
    </w:tbl>
    <w:p>
      <w:pPr>
        <w:rPr>
          <w:sz w:val="48"/>
          <w:szCs w:val="48"/>
        </w:rPr>
      </w:pPr>
    </w:p>
    <w:sectPr>
      <w:footerReference w:type="default" r:id="rId21"/>
      <w:pgSz w:w="16838" w:h="11906" w:orient="landscape" w:code="9"/>
      <w:pgMar w:top="720" w:right="720" w:bottom="720" w:left="72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6" w:lineRule="auto"/>
      <w:rPr>
        <w:rFonts w:ascii="Gill Sans MT" w:hAnsi="Gill Sans MT"/>
        <w:sz w:val="26"/>
        <w:szCs w:val="26"/>
        <w14:ligatures w14:val="none"/>
      </w:rPr>
    </w:pPr>
    <w:r>
      <w:rPr>
        <w:rFonts w:ascii="Gill Sans MT" w:hAnsi="Gill Sans MT"/>
        <w:sz w:val="26"/>
        <w:szCs w:val="26"/>
        <w14:ligatures w14:val="none"/>
      </w:rPr>
      <w:t xml:space="preserve">Please follow the links to learning activities for this week.  We are using BBC Bitesize for English, Maths and most other subjects. White Rose Maths videos may be useful and are found </w:t>
    </w:r>
    <w:hyperlink r:id="rId1" w:history="1">
      <w:r>
        <w:rPr>
          <w:rStyle w:val="Hyperlink"/>
          <w:rFonts w:ascii="Gill Sans MT" w:hAnsi="Gill Sans MT"/>
          <w:sz w:val="26"/>
          <w:szCs w:val="26"/>
          <w14:ligatures w14:val="none"/>
        </w:rPr>
        <w:t>here</w:t>
      </w:r>
    </w:hyperlink>
    <w:r>
      <w:rPr>
        <w:rFonts w:ascii="Gill Sans MT" w:hAnsi="Gill Sans MT"/>
        <w:sz w:val="26"/>
        <w:szCs w:val="26"/>
        <w14:ligatures w14:val="none"/>
      </w:rPr>
      <w:t>. For some subjects teachers may have included links to different activities which will help to cover our curriculum. There are linked Bitesize TV programmes available on the Red Button service and on iPlayer which children could watch too.</w:t>
    </w:r>
  </w:p>
  <w:p>
    <w:pPr>
      <w:widowControl w:val="0"/>
      <w:rPr>
        <w14:ligatures w14:val="none"/>
      </w:rPr>
    </w:pPr>
    <w:r>
      <w:rPr>
        <w14:ligatures w14:val="none"/>
      </w:rPr>
      <w:t>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A45A528-DB70-4890-B6AC-1CFBBF23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85296"/>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Calibri"/>
      <w:color w:val="000000"/>
      <w:kern w:val="28"/>
      <w:sz w:val="20"/>
      <w:szCs w:val="20"/>
      <w:lang w:eastAsia="en-GB"/>
      <w14:ligatures w14:val="standard"/>
      <w14:cntxtAlt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styleId="NoSpacing">
    <w:name w:val="No Spacing"/>
    <w:uiPriority w:val="1"/>
    <w:qFormat/>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3561">
      <w:bodyDiv w:val="1"/>
      <w:marLeft w:val="0"/>
      <w:marRight w:val="0"/>
      <w:marTop w:val="0"/>
      <w:marBottom w:val="0"/>
      <w:divBdr>
        <w:top w:val="none" w:sz="0" w:space="0" w:color="auto"/>
        <w:left w:val="none" w:sz="0" w:space="0" w:color="auto"/>
        <w:bottom w:val="none" w:sz="0" w:space="0" w:color="auto"/>
        <w:right w:val="none" w:sz="0" w:space="0" w:color="auto"/>
      </w:divBdr>
    </w:div>
    <w:div w:id="469520658">
      <w:bodyDiv w:val="1"/>
      <w:marLeft w:val="0"/>
      <w:marRight w:val="0"/>
      <w:marTop w:val="0"/>
      <w:marBottom w:val="0"/>
      <w:divBdr>
        <w:top w:val="none" w:sz="0" w:space="0" w:color="auto"/>
        <w:left w:val="none" w:sz="0" w:space="0" w:color="auto"/>
        <w:bottom w:val="none" w:sz="0" w:space="0" w:color="auto"/>
        <w:right w:val="none" w:sz="0" w:space="0" w:color="auto"/>
      </w:divBdr>
    </w:div>
    <w:div w:id="572467826">
      <w:bodyDiv w:val="1"/>
      <w:marLeft w:val="0"/>
      <w:marRight w:val="0"/>
      <w:marTop w:val="0"/>
      <w:marBottom w:val="0"/>
      <w:divBdr>
        <w:top w:val="none" w:sz="0" w:space="0" w:color="auto"/>
        <w:left w:val="none" w:sz="0" w:space="0" w:color="auto"/>
        <w:bottom w:val="none" w:sz="0" w:space="0" w:color="auto"/>
        <w:right w:val="none" w:sz="0" w:space="0" w:color="auto"/>
      </w:divBdr>
    </w:div>
    <w:div w:id="1223054316">
      <w:bodyDiv w:val="1"/>
      <w:marLeft w:val="0"/>
      <w:marRight w:val="0"/>
      <w:marTop w:val="0"/>
      <w:marBottom w:val="0"/>
      <w:divBdr>
        <w:top w:val="none" w:sz="0" w:space="0" w:color="auto"/>
        <w:left w:val="none" w:sz="0" w:space="0" w:color="auto"/>
        <w:bottom w:val="none" w:sz="0" w:space="0" w:color="auto"/>
        <w:right w:val="none" w:sz="0" w:space="0" w:color="auto"/>
      </w:divBdr>
    </w:div>
    <w:div w:id="1287277266">
      <w:bodyDiv w:val="1"/>
      <w:marLeft w:val="0"/>
      <w:marRight w:val="0"/>
      <w:marTop w:val="0"/>
      <w:marBottom w:val="0"/>
      <w:divBdr>
        <w:top w:val="none" w:sz="0" w:space="0" w:color="auto"/>
        <w:left w:val="none" w:sz="0" w:space="0" w:color="auto"/>
        <w:bottom w:val="none" w:sz="0" w:space="0" w:color="auto"/>
        <w:right w:val="none" w:sz="0" w:space="0" w:color="auto"/>
      </w:divBdr>
    </w:div>
    <w:div w:id="1296792955">
      <w:bodyDiv w:val="1"/>
      <w:marLeft w:val="0"/>
      <w:marRight w:val="0"/>
      <w:marTop w:val="0"/>
      <w:marBottom w:val="0"/>
      <w:divBdr>
        <w:top w:val="none" w:sz="0" w:space="0" w:color="auto"/>
        <w:left w:val="none" w:sz="0" w:space="0" w:color="auto"/>
        <w:bottom w:val="none" w:sz="0" w:space="0" w:color="auto"/>
        <w:right w:val="none" w:sz="0" w:space="0" w:color="auto"/>
      </w:divBdr>
    </w:div>
    <w:div w:id="1533497103">
      <w:bodyDiv w:val="1"/>
      <w:marLeft w:val="0"/>
      <w:marRight w:val="0"/>
      <w:marTop w:val="0"/>
      <w:marBottom w:val="0"/>
      <w:divBdr>
        <w:top w:val="none" w:sz="0" w:space="0" w:color="auto"/>
        <w:left w:val="none" w:sz="0" w:space="0" w:color="auto"/>
        <w:bottom w:val="none" w:sz="0" w:space="0" w:color="auto"/>
        <w:right w:val="none" w:sz="0" w:space="0" w:color="auto"/>
      </w:divBdr>
    </w:div>
    <w:div w:id="1784497595">
      <w:bodyDiv w:val="1"/>
      <w:marLeft w:val="0"/>
      <w:marRight w:val="0"/>
      <w:marTop w:val="0"/>
      <w:marBottom w:val="0"/>
      <w:divBdr>
        <w:top w:val="none" w:sz="0" w:space="0" w:color="auto"/>
        <w:left w:val="none" w:sz="0" w:space="0" w:color="auto"/>
        <w:bottom w:val="none" w:sz="0" w:space="0" w:color="auto"/>
        <w:right w:val="none" w:sz="0" w:space="0" w:color="auto"/>
      </w:divBdr>
    </w:div>
    <w:div w:id="207697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ags/z63tt39/year-4-and-p5-lessons" TargetMode="External"/><Relationship Id="rId13" Type="http://schemas.openxmlformats.org/officeDocument/2006/relationships/hyperlink" Target="https://www.bbc.co.uk/bitesize/tags/z63tt39/year-4-and-p5-lessons" TargetMode="External"/><Relationship Id="rId18" Type="http://schemas.openxmlformats.org/officeDocument/2006/relationships/hyperlink" Target="https://www.3dgeography.co.uk/river-fac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bbc.co.uk/bitesize/tags/z63tt39/year-4-and-p5-lessons" TargetMode="External"/><Relationship Id="rId17" Type="http://schemas.openxmlformats.org/officeDocument/2006/relationships/hyperlink" Target="http://www.primaryhomeworkhelp.co.uk/Romans.htm" TargetMode="External"/><Relationship Id="rId2" Type="http://schemas.openxmlformats.org/officeDocument/2006/relationships/styles" Target="styles.xml"/><Relationship Id="rId16" Type="http://schemas.openxmlformats.org/officeDocument/2006/relationships/hyperlink" Target="https://www.bbc.co.uk/bitesize/tags/z63tt39/year-4-and-p5-lessons" TargetMode="External"/><Relationship Id="rId20" Type="http://schemas.openxmlformats.org/officeDocument/2006/relationships/hyperlink" Target="https://www.bbc.co.uk/bitesize/tags/z63tt39/year-4-and-p5-lesson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bc.co.uk/bitesize/tags/z63tt39/year-4-and-p5-lessons" TargetMode="External"/><Relationship Id="rId5" Type="http://schemas.openxmlformats.org/officeDocument/2006/relationships/footnotes" Target="footnotes.xml"/><Relationship Id="rId15" Type="http://schemas.openxmlformats.org/officeDocument/2006/relationships/hyperlink" Target="https://www.bbc.co.uk/bitesize/tags/z63tt39/year-4-and-p5-lessons" TargetMode="External"/><Relationship Id="rId23" Type="http://schemas.openxmlformats.org/officeDocument/2006/relationships/theme" Target="theme/theme1.xml"/><Relationship Id="rId10" Type="http://schemas.openxmlformats.org/officeDocument/2006/relationships/hyperlink" Target="https://www.bbc.co.uk/bitesize/tags/z63tt39/year-4-and-p5-lessons" TargetMode="External"/><Relationship Id="rId19" Type="http://schemas.openxmlformats.org/officeDocument/2006/relationships/hyperlink" Target="https://www.bbc.co.uk/bitesize/tags/z63tt39/year-4-and-p5-lessons" TargetMode="External"/><Relationship Id="rId4" Type="http://schemas.openxmlformats.org/officeDocument/2006/relationships/webSettings" Target="webSettings.xml"/><Relationship Id="rId9" Type="http://schemas.openxmlformats.org/officeDocument/2006/relationships/hyperlink" Target="https://www.bbc.co.uk/bitesize/tags/z63tt39/year-4-and-p5-lessons" TargetMode="External"/><Relationship Id="rId14" Type="http://schemas.openxmlformats.org/officeDocument/2006/relationships/hyperlink" Target="https://www.bbc.co.uk/bitesize/tags/z63tt39/year-4-and-p5-lesson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967AC5-D4F3-45AE-8FE1-7CB955D9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Mather</dc:creator>
  <cp:keywords/>
  <dc:description/>
  <cp:lastModifiedBy>Mrs Bradley</cp:lastModifiedBy>
  <cp:revision>2</cp:revision>
  <cp:lastPrinted>2020-04-24T09:44:00Z</cp:lastPrinted>
  <dcterms:created xsi:type="dcterms:W3CDTF">2020-06-04T14:26:00Z</dcterms:created>
  <dcterms:modified xsi:type="dcterms:W3CDTF">2020-06-04T14:26:00Z</dcterms:modified>
</cp:coreProperties>
</file>